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11111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jc w:val="center"/>
            </w:pPr>
            <w:r>
              <w:drawing>
                <wp:inline distT="0" distB="0" distL="0" distR="0">
                  <wp:extent cx="3048000" cy="762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pacing w:after="60" w:before="200"/>
        <w:jc w:val="center"/>
      </w:pPr>
      <w:r>
        <w:rPr>
          <w:rFonts w:ascii="Arial" w:cs="Arial" w:eastAsia="Arial" w:hAnsi="Arial"/>
          <w:b/>
          <w:bCs/>
          <w:color w:val="C9A84C"/>
          <w:sz w:val="40"/>
          <w:szCs w:val="40"/>
        </w:rPr>
        <w:t xml:space="preserve">PERFORMANCE BUILD — FOUNDATION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444444"/>
          <w:sz w:val="26"/>
          <w:szCs w:val="26"/>
        </w:rPr>
        <w:t xml:space="preserve">12-WEEK RESISTANCE TRAINING PROGRAM  |  PLAN 1</w:t>
      </w:r>
    </w:p>
    <w:p>
      <w:pPr>
        <w:spacing w:after="240" w:before="0"/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Fundamental Movement Patterns  ·  Progressive Overload  ·  3 Days/Week  ·  Total Body Format</w:t>
      </w:r>
    </w:p>
    <w:p>
      <w:pPr>
        <w:spacing w:after="120" w:before="200"/>
      </w:pPr>
      <w:r>
        <w:rPr>
          <w:rFonts w:ascii="Arial" w:cs="Arial" w:eastAsia="Arial" w:hAnsi="Arial"/>
          <w:b/>
          <w:bCs/>
          <w:color w:val="0A0A0A"/>
          <w:sz w:val="22"/>
          <w:szCs w:val="22"/>
        </w:rPr>
        <w:t xml:space="preserve">PROGRESSIVE OVERLOAD SCHEME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2400"/>
        <w:gridCol w:w="2320"/>
        <w:gridCol w:w="2320"/>
        <w:gridCol w:w="2320"/>
      </w:tblGrid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1111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/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1 (Wks 1–4)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2 (Wks 5–8)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3 (Wks 9–12)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10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12 Reps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Intensity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 / RPE 7–8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Rest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 seconds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 seconds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 seconds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Focus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Movement quality &amp; baseline load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Load increase 5–10%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Near-peak load; consolidate gains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0A0A0A"/>
          <w:sz w:val="20"/>
          <w:szCs w:val="20"/>
        </w:rPr>
        <w:t xml:space="preserve">FUNDAMENTAL MOVEMENT PATTERNS (each session includes all patterns):</w:t>
      </w:r>
    </w:p>
    <w:p>
      <w:p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Lower Body Push  (Squat / Lunge)</w:t>
      </w:r>
    </w:p>
    <w:p>
      <w:p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Lower Body Pull  (Hip Hinge / RDL)</w:t>
      </w:r>
    </w:p>
    <w:p>
      <w:p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Upper Body Horizontal Push  (Bench / Chest Press)</w:t>
      </w:r>
    </w:p>
    <w:p>
      <w:p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Upper Body Horizontal Pull  (Row)</w:t>
      </w:r>
    </w:p>
    <w:p>
      <w:p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Upper Body Vertical Pull  (Lat Pulldown / Pull)</w:t>
      </w:r>
    </w:p>
    <w:p>
      <w:pPr>
        <w:spacing w:after="40" w:before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  •  Core Stability  (Anti-rotation / Plank)</w:t>
      </w:r>
    </w:p>
    <w:p>
      <w:r>
        <w:rPr>
          <w:sz w:val="14"/>
          <w:szCs w:val="14"/>
        </w:rPr>
        <w:t xml:space="preserve"/>
      </w:r>
    </w:p>
    <w:tbl>
      <w:tblPr>
        <w:tblW w:type="dxa" w:w="936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1560"/>
        <w:gridCol w:w="7800"/>
      </w:tblGrid>
      <w:tr>
        <w:tc>
          <w:tcPr>
            <w:tcW w:type="dxa" w:w="1560"/>
            <w:tcBorders>
              <w:top w:val="single" w:color="C9A84C" w:sz="4"/>
              <w:left w:val="single" w:color="C9A84C" w:sz="4"/>
              <w:bottom w:val="single" w:color="C9A84C" w:sz="4"/>
              <w:right w:val="nil" w:color="FFFFFF" w:sz="0"/>
            </w:tcBorders>
            <w:shd w:fill="0A0A0A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PHASE 1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AAAAAA"/>
                <w:sz w:val="16"/>
                <w:szCs w:val="16"/>
              </w:rPr>
              <w:t xml:space="preserve">Weeks 1 – 4</w:t>
            </w:r>
          </w:p>
        </w:tc>
        <w:tc>
          <w:tcPr>
            <w:tcW w:type="dxa" w:w="7800"/>
            <w:tcBorders>
              <w:top w:val="single" w:color="C9A84C" w:sz="4"/>
              <w:left w:val="nil" w:color="FFFFFF" w:sz="0"/>
              <w:bottom w:val="single" w:color="C9A84C" w:sz="4"/>
              <w:right w:val="single" w:color="C9A84C" w:sz="4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PERFORMANCE BUILD — FOUNDATION</w:t>
            </w:r>
          </w:p>
          <w:p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Goal: Establish movement quality &amp; baseline load across fundamental patterns | 3 × 8 @ 70% | 90s rest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A  —  TOTAL BODY  |  Workout 1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8 Reps · 90s Rest · 70%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Goblet Squat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Bench Press (Flat)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Lat Pulldown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Dead Bug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All movements at 70% of estimated 1RM. Focus on full range of motion and controlled tempo (2-0-2). Log weight each week.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B  —  TOTAL BODY  |  Workout 2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8 Reps · 90s Rest · 70%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Romanian Deadlift (RDL)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Bent-Over DB Row (bilateral)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Press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Overhead Press (seated)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Plank Hold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20s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Superset Rows + Press if time is limited. Maintain neutral spine on RDL. Add 5 lbs when all 3 sets of 8 are completed with clean form.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C  —  TOTAL BODY  |  Workout 3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8 Reps · 90s Rest · 70%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Reverse Lunge (alternating)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Chest Press (DB, incline)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Single-Arm DB Row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70% / 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Tall Kneeling Pallof Press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8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6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Rotate modalities from Day A/B. Unilateral lunge builds single-leg stability. Keep core braced on all carries and pressing movements.</w:t>
      </w:r>
    </w:p>
    <w:p>
      <w:r>
        <w:br w:type="page"/>
      </w:r>
    </w:p>
    <w:tbl>
      <w:tblPr>
        <w:tblW w:type="dxa" w:w="936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1560"/>
        <w:gridCol w:w="7800"/>
      </w:tblGrid>
      <w:tr>
        <w:tc>
          <w:tcPr>
            <w:tcW w:type="dxa" w:w="1560"/>
            <w:tcBorders>
              <w:top w:val="single" w:color="C9A84C" w:sz="4"/>
              <w:left w:val="single" w:color="C9A84C" w:sz="4"/>
              <w:bottom w:val="single" w:color="C9A84C" w:sz="4"/>
              <w:right w:val="nil" w:color="FFFFFF" w:sz="0"/>
            </w:tcBorders>
            <w:shd w:fill="0A0A0A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PHASE 2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AAAAAA"/>
                <w:sz w:val="16"/>
                <w:szCs w:val="16"/>
              </w:rPr>
              <w:t xml:space="preserve">Weeks 5 – 8</w:t>
            </w:r>
          </w:p>
        </w:tc>
        <w:tc>
          <w:tcPr>
            <w:tcW w:type="dxa" w:w="7800"/>
            <w:tcBorders>
              <w:top w:val="single" w:color="C9A84C" w:sz="4"/>
              <w:left w:val="nil" w:color="FFFFFF" w:sz="0"/>
              <w:bottom w:val="single" w:color="C9A84C" w:sz="4"/>
              <w:right w:val="single" w:color="C9A84C" w:sz="4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PERFORMANCE BUILD — PROGRESSIVE LOAD</w:t>
            </w:r>
          </w:p>
          <w:p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Goal: Increase load 5–10% across all lifts; progress rep range | 3 × 10 @ 75% | 90s rest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A  —  TOTAL BODY  |  Workout 1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10 Reps · 90s Rest · 75%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Goblet Squat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Bench Press (Flat)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Lat Pulldown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Dead Bug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Increase load 5–10% from Phase 1. Reps increase to 10. Maintain 90s rest. If last set feels easy, increase weight for next week.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B  —  TOTAL BODY  |  Workout 2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10 Reps · 90s Rest · 75%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Romanian Deadlift (RDL)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Bent-Over DB Row (bilateral)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Press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Overhead Press (seated)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Plank Hold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30s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Add 2.5–5 lbs from Phase 1 baseline on all lifts. RDL: maintain a flat back and full hip hinge. Plank hold increases to 30s.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C  —  TOTAL BODY  |  Workout 3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10 Reps · 90s Rest · 75%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Reverse Lunge (alternating)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Chest Press (incline)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Single-Arm DB Row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75% / 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Tall Kneeling Pallof Press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10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7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All movements loaded heavier than Phase 1. Control the eccentric (lowering) phase on all exercises for 2 counts.</w:t>
      </w:r>
    </w:p>
    <w:p>
      <w:r>
        <w:br w:type="page"/>
      </w:r>
    </w:p>
    <w:tbl>
      <w:tblPr>
        <w:tblW w:type="dxa" w:w="936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1560"/>
        <w:gridCol w:w="7800"/>
      </w:tblGrid>
      <w:tr>
        <w:tc>
          <w:tcPr>
            <w:tcW w:type="dxa" w:w="1560"/>
            <w:tcBorders>
              <w:top w:val="single" w:color="C9A84C" w:sz="4"/>
              <w:left w:val="single" w:color="C9A84C" w:sz="4"/>
              <w:bottom w:val="single" w:color="C9A84C" w:sz="4"/>
              <w:right w:val="nil" w:color="FFFFFF" w:sz="0"/>
            </w:tcBorders>
            <w:shd w:fill="0A0A0A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PHASE 3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AAAAAA"/>
                <w:sz w:val="16"/>
                <w:szCs w:val="16"/>
              </w:rPr>
              <w:t xml:space="preserve">Weeks 9 – 12</w:t>
            </w:r>
          </w:p>
        </w:tc>
        <w:tc>
          <w:tcPr>
            <w:tcW w:type="dxa" w:w="7800"/>
            <w:tcBorders>
              <w:top w:val="single" w:color="C9A84C" w:sz="4"/>
              <w:left w:val="nil" w:color="FFFFFF" w:sz="0"/>
              <w:bottom w:val="single" w:color="C9A84C" w:sz="4"/>
              <w:right w:val="single" w:color="C9A84C" w:sz="4"/>
            </w:tcBorders>
            <w:shd w:fill="1A1A1A" w:val="clear"/>
            <w:tcMar>
              <w:top w:type="dxa" w:w="120"/>
              <w:left w:type="dxa" w:w="240"/>
              <w:bottom w:type="dxa" w:w="120"/>
              <w:right w:type="dxa" w:w="2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PERFORMANCE BUILD — PEAK &amp; CONSOLIDATION</w:t>
            </w:r>
          </w:p>
          <w:p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Goal: Maximize overload; consolidate strength base with peak rep range | 3 × 12 @ 80% | 90s rest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A  —  TOTAL BODY  |  Workout 1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12 Reps · 90s Rest · 80%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Goblet Squat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Bench Press (Flat)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Lat Pulldown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Dead Bug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Final loading phase. Add 5–10 lbs from Phase 2 if all reps were completed cleanly. By Week 12 all working weights should be significantly heavier than Day 1.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B  —  TOTAL BODY  |  Workout 2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12 Reps · 90s Rest · 80%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Romanian Deadlift (RDL)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Bent-Over DB Row (bilateral)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Vertical Press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Overhead Press (seated)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Plank Hold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45s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Week 11–12 is the peak challenge — that's by design. Log each session. By Week 12, retest Wk 1 loads to confirm progression.</w:t>
      </w:r>
    </w:p>
    <w:p>
      <w:r>
        <w:rPr>
          <w:sz w:val="14"/>
          <w:szCs w:val="14"/>
        </w:rPr>
        <w:t xml:space="preserve"/>
      </w:r>
    </w:p>
    <w:p>
      <w:pPr>
        <w:shd w:fill="2D2D2D" w:val="clear"/>
        <w:spacing w:after="40" w:before="120"/>
        <w:ind w:left="100" w:right="10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▸ DAY C  —  TOTAL BODY  |  Workout 3</w:t>
      </w:r>
    </w:p>
    <w:p>
      <w:pPr>
        <w:spacing w:after="80" w:before="6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3 Sets · 12 Reps · 90s Rest · 80% Intensity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100"/>
        <w:gridCol w:w="800"/>
        <w:gridCol w:w="750"/>
        <w:gridCol w:w="750"/>
        <w:gridCol w:w="750"/>
        <w:gridCol w:w="810"/>
      </w:tblGrid>
      <w:tr>
        <w:trPr>
          <w:tblHeader/>
        </w:trP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Exercise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Sets × Reps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Intensity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Rest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1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2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3</w:t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A1A1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6"/>
                <w:szCs w:val="16"/>
              </w:rPr>
              <w:t xml:space="preserve">Wk 4</w:t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Lower Body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Reverse Lunge (alternating)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Push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DB Chest Press (incline)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Upper Body Horizontal Pull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Single-Arm DB Row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80% / 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AFA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8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2A2A2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/>
                <w:iCs/>
                <w:color w:val="C9A84C"/>
                <w:sz w:val="16"/>
                <w:szCs w:val="16"/>
              </w:rPr>
              <w:t xml:space="preserve">— Core —</w:t>
            </w:r>
          </w:p>
        </w:tc>
      </w:tr>
      <w:tr>
        <w:tc>
          <w:tcPr>
            <w:tcW w:type="dxa" w:w="30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Tall Kneeling Pallof Press</w:t>
            </w:r>
          </w:p>
        </w:tc>
        <w:tc>
          <w:tcPr>
            <w:tcW w:type="dxa" w:w="1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3 × 12 ea</w:t>
            </w:r>
          </w:p>
        </w:tc>
        <w:tc>
          <w:tcPr>
            <w:tcW w:type="dxa" w:w="11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RPE 7–8</w:t>
            </w:r>
          </w:p>
        </w:tc>
        <w:tc>
          <w:tcPr>
            <w:tcW w:type="dxa" w:w="8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75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  <w:tc>
          <w:tcPr>
            <w:tcW w:type="dxa" w:w="81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A0A0A"/>
                <w:sz w:val="17"/>
                <w:szCs w:val="17"/>
              </w:rPr>
              <w:t xml:space="preserve"/>
            </w:r>
          </w:p>
        </w:tc>
      </w:tr>
    </w:tbl>
    <w:p>
      <w:pPr>
        <w:spacing w:after="160" w:before="8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★  Final total-body circuit. Maintain 90s rest. These are your peak working weights — compete with yourself each session.</w:t>
      </w:r>
    </w:p>
    <w:p>
      <w:r>
        <w:br w:type="page"/>
      </w:r>
    </w:p>
    <w:p>
      <w:pPr>
        <w:spacing w:after="200" w:before="200"/>
        <w:jc w:val="center"/>
      </w:pPr>
      <w:r>
        <w:rPr>
          <w:rFonts w:ascii="Arial" w:cs="Arial" w:eastAsia="Arial" w:hAnsi="Arial"/>
          <w:b/>
          <w:bCs/>
          <w:color w:val="0A0A0A"/>
          <w:sz w:val="28"/>
          <w:szCs w:val="28"/>
        </w:rPr>
        <w:t xml:space="preserve">PROGRESSIVE OVERLOAD SUMMARY</w:t>
      </w:r>
    </w:p>
    <w:tbl>
      <w:tblPr>
        <w:tblW w:type="dxa" w:w="9360"/>
        <w:tblBorders>
          <w:top w:val="single" w:color="C9A84C" w:sz="4"/>
          <w:left w:val="single" w:color="C9A84C" w:sz="4"/>
          <w:bottom w:val="single" w:color="C9A84C" w:sz="4"/>
          <w:right w:val="single" w:color="C9A84C" w:sz="4"/>
          <w:insideH w:val="single" w:color="auto" w:sz="4"/>
          <w:insideV w:val="single" w:color="auto" w:sz="4"/>
        </w:tblBorders>
      </w:tblPr>
      <w:tblGrid>
        <w:gridCol w:w="2400"/>
        <w:gridCol w:w="2320"/>
        <w:gridCol w:w="2320"/>
        <w:gridCol w:w="2320"/>
      </w:tblGrid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11111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/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1 (Wks 1–4)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2 (Wks 5–8)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1E1E1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z w:val="17"/>
                <w:szCs w:val="17"/>
              </w:rPr>
              <w:t xml:space="preserve">Phase 3 (Wks 9–12)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Resistance Training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Establish baseline load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+5–10% load / phase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Near-max loads; retest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3 Sets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10 Reps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12 Reps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Intensity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70%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75%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80%</w:t>
            </w:r>
          </w:p>
        </w:tc>
      </w:tr>
      <w:tr>
        <w:tc>
          <w:tcPr>
            <w:tcW w:type="dxa" w:w="240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A0A0A"/>
                <w:sz w:val="17"/>
                <w:szCs w:val="17"/>
              </w:rPr>
              <w:t xml:space="preserve">Rest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  <w:tc>
          <w:tcPr>
            <w:tcW w:type="dxa" w:w="2320"/>
            <w:tcBorders>
              <w:top w:val="single" w:color="D0D0D0" w:sz="1"/>
              <w:left w:val="single" w:color="D0D0D0" w:sz="1"/>
              <w:bottom w:val="single" w:color="D0D0D0" w:sz="1"/>
              <w:right w:val="single" w:color="D0D0D0" w:sz="1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A0A0A"/>
                <w:sz w:val="17"/>
                <w:szCs w:val="17"/>
              </w:rPr>
              <w:t xml:space="preserve">90s</w:t>
            </w:r>
          </w:p>
        </w:tc>
      </w:tr>
    </w:tbl>
    <w:p>
      <w:r>
        <w:rPr>
          <w:sz w:val="14"/>
          <w:szCs w:val="14"/>
        </w:rPr>
        <w:t xml:space="preserve"/>
      </w:r>
    </w:p>
    <w:p>
      <w:r>
        <w:rPr>
          <w:sz w:val="14"/>
          <w:szCs w:val="14"/>
        </w:rPr>
        <w:t xml:space="preserve"/>
      </w:r>
    </w:p>
    <w:p>
      <w:pPr>
        <w:pBdr>
          <w:top w:val="single" w:color="C9A84C" w:sz="4" w:space="4"/>
        </w:pBdr>
        <w:spacing w:after="0" w:before="240"/>
        <w:jc w:val="center"/>
      </w:pPr>
      <w:r>
        <w:rPr>
          <w:rFonts w:ascii="Arial" w:cs="Arial" w:eastAsia="Arial" w:hAnsi="Arial"/>
          <w:color w:val="AAAAAA"/>
          <w:sz w:val="16"/>
          <w:szCs w:val="16"/>
        </w:rPr>
        <w:t xml:space="preserve">PERFORMANCE COLLECTIVE  ·  performancecollective.co  ·  $200/month  ·  Life Over 40, Reimagined.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d6cf0acfd2005dd6327889131052cf85e1ee25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2026-05-19T15:15:30.937Z</dcterms:created>
  <dcterms:modified xsi:type="dcterms:W3CDTF">2026-05-19T15:15:30.937Z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